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5028" w14:textId="77777777" w:rsidR="002504C0" w:rsidRPr="002504C0" w:rsidRDefault="002504C0" w:rsidP="002504C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Лекарственное обеспечение</w:t>
      </w:r>
    </w:p>
    <w:p w14:paraId="1A99E60D" w14:textId="75DFE307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="00434E78">
        <w:rPr>
          <w:rFonts w:ascii="Times New Roman" w:eastAsia="Times New Roman" w:hAnsi="Times New Roman" w:cs="Times New Roman"/>
          <w:lang w:eastAsia="ru-RU"/>
        </w:rPr>
        <w:t>Эленмедика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>» не осуществляет розничную торговлю и отпуск лекарственных препаратов населению. В Клинике не оказываются медицинские услуги, предусматривающие введение лекарственных препаратов.</w:t>
      </w:r>
    </w:p>
    <w:p w14:paraId="1D1B3A32" w14:textId="77777777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Информация, размещенная в настоящем разделе, носит справочный характер и представлена в соответствии с требованиями приказа Министерства здравоохранения Российской Федерации от 13.03.2025 № 118н.</w:t>
      </w:r>
    </w:p>
    <w:p w14:paraId="38944FDB" w14:textId="77777777" w:rsidR="002504C0" w:rsidRPr="002504C0" w:rsidRDefault="002504C0" w:rsidP="002504C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Перечни лекарственных препаратов</w:t>
      </w:r>
    </w:p>
    <w:p w14:paraId="2CC8472C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жизненно необходимых и важнейших лекарственных препаратов для медицинского применения (ЖНВЛП).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Актуальный перечень утвержден распоряжением Правительства Российской Федерации от 18.12.2025 № 3867-р и действует с 24.02.2026.</w:t>
      </w:r>
      <w:r w:rsidRPr="002504C0">
        <w:rPr>
          <w:rFonts w:ascii="Times New Roman" w:eastAsia="Times New Roman" w:hAnsi="Times New Roman" w:cs="Times New Roman"/>
          <w:lang w:eastAsia="ru-RU"/>
        </w:rPr>
        <w:br/>
      </w: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2504C0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1A5F28D2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предназначенных для обеспечения граждан с отдельными заболеваниями.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 xml:space="preserve">В том числе граждан, страдающих гемофилией,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муковисцидозом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, гипофизарным нанизмом, болезнью Гоше, отдельными злокачественными новообразованиями, рассеянным склерозом,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гемолитико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мукополисахаридозом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 I, II и VI типов,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апластической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 анемией неуточненной, наследственным дефицитом отдельных факторов свертывания крови, а также граждан после трансплантации органов и (или) тканей.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Перечень утвержден распоряжением Правительства Российской Федерации от 18.12.2025 № 3867-р.</w:t>
      </w:r>
      <w:r w:rsidRPr="002504C0">
        <w:rPr>
          <w:rFonts w:ascii="Times New Roman" w:eastAsia="Times New Roman" w:hAnsi="Times New Roman" w:cs="Times New Roman"/>
          <w:lang w:eastAsia="ru-RU"/>
        </w:rPr>
        <w:br/>
      </w: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2504C0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4FADBEDB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Информация о лекарственных препаратах, назначаемых по решению врачебных комиссий медицинских организаций.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Перечень, ранее утвержденный приложением № 2 к распоряжению Правительства Российской Федерации от 12.10.2019 № 2406-р, утратил силу с 1 января 2021 года. Распоряжение Правительства Российской Федерации № 2406-р в настоящее время также утратило силу.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Актуальная информация о лекарственном обеспечении граждан размещается в соответствии с действующим законодательством Российской Федерации и Санкт-Петербурга.</w:t>
      </w:r>
    </w:p>
    <w:p w14:paraId="577FA4BC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отпускаемых населению бесплатно или с 50-процентной скидкой.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Категории граждан, имеющих право на бесплатное получение лекарственных препаратов или получение их с 50-процентной скидкой, определяются постановлением Правительства Российской Федерации от 30.07.1994 № 890.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Актуальный для Санкт-Петербурга перечень лекарственных препаратов содержится в приложении № 2 к Территориальной программе государственных гарантий бесплатного оказания гражданам медицинской помощи в Санкт-Петербурге на 2026 год и на плановый период 2027 и 2028 годов, утвержденной Законом Санкт-Петербурга от 19.12.2025 № 756-148 (в редакции от 09.07.2026).</w:t>
      </w:r>
    </w:p>
    <w:p w14:paraId="56DF9D95" w14:textId="77777777" w:rsidR="002504C0" w:rsidRPr="002504C0" w:rsidRDefault="002504C0" w:rsidP="002504C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Дополнительная информация для жителей Санкт-Петербурга</w:t>
      </w:r>
    </w:p>
    <w:p w14:paraId="5BAD3C70" w14:textId="77777777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Актуальная информация о льготном лекарственном обеспечении, порядке получения лекарственных препаратов и наличии льготных препаратов в аптеках Санкт-Петербурга размещается на официальном сайте Администрации Санкт-Петербурга в разделе «Льготное лекарственное обеспечение».</w:t>
      </w:r>
    </w:p>
    <w:p w14:paraId="1FF47054" w14:textId="434B6441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="00434E78">
        <w:rPr>
          <w:rFonts w:ascii="Times New Roman" w:eastAsia="Times New Roman" w:hAnsi="Times New Roman" w:cs="Times New Roman"/>
          <w:lang w:eastAsia="ru-RU"/>
        </w:rPr>
        <w:t>Эленмедика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>» не осуществляет отпуск льготных лекарственных препаратов. Для получения лекарственных препаратов в рамках льготного лекарственного обеспечения необходимо обращаться в медицинскую организацию по месту прикрепления или в иные уполномоченные медицинские организации в установленном порядке.</w:t>
      </w:r>
    </w:p>
    <w:p w14:paraId="672E8440" w14:textId="77777777" w:rsidR="00377533" w:rsidRDefault="00377533"/>
    <w:sectPr w:rsidR="003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22758"/>
    <w:multiLevelType w:val="multilevel"/>
    <w:tmpl w:val="124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C0"/>
    <w:rsid w:val="002504C0"/>
    <w:rsid w:val="00377533"/>
    <w:rsid w:val="00434E78"/>
    <w:rsid w:val="0091434D"/>
    <w:rsid w:val="00F7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7775A9"/>
  <w15:chartTrackingRefBased/>
  <w15:docId w15:val="{F1504BDD-6858-5346-84A6-3661784C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04C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04C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4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0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2504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Strong"/>
    <w:basedOn w:val="a0"/>
    <w:uiPriority w:val="22"/>
    <w:qFormat/>
    <w:rsid w:val="002504C0"/>
    <w:rPr>
      <w:b/>
      <w:bCs/>
    </w:rPr>
  </w:style>
  <w:style w:type="paragraph" w:styleId="a4">
    <w:name w:val="Normal (Web)"/>
    <w:basedOn w:val="a"/>
    <w:uiPriority w:val="99"/>
    <w:semiHidden/>
    <w:unhideWhenUsed/>
    <w:rsid w:val="002504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2026-08-24T11:43:00Z</dcterms:created>
  <dcterms:modified xsi:type="dcterms:W3CDTF">2026-08-24T11:43:00Z</dcterms:modified>
</cp:coreProperties>
</file>